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03" w:rsidRPr="00E43CA4" w:rsidRDefault="00436003" w:rsidP="00436003">
      <w:pPr>
        <w:pStyle w:val="a3"/>
        <w:spacing w:before="0" w:beforeAutospacing="0" w:after="0" w:afterAutospacing="0"/>
        <w:ind w:firstLine="567"/>
        <w:jc w:val="both"/>
        <w:rPr>
          <w:rStyle w:val="a4"/>
          <w:bCs/>
          <w:color w:val="000000"/>
          <w:sz w:val="28"/>
          <w:szCs w:val="28"/>
        </w:rPr>
      </w:pPr>
      <w:r w:rsidRPr="00E43CA4">
        <w:rPr>
          <w:rStyle w:val="a4"/>
          <w:b/>
          <w:bCs/>
          <w:i w:val="0"/>
          <w:color w:val="000000"/>
          <w:sz w:val="28"/>
          <w:szCs w:val="28"/>
          <w:lang w:val="uk-UA"/>
        </w:rPr>
        <w:t>КОНОНЕНКО СЕРГІЙ ВАЛЕРІЙОВИЧ</w:t>
      </w:r>
      <w:r w:rsidRPr="00E43CA4">
        <w:rPr>
          <w:color w:val="000000"/>
          <w:sz w:val="28"/>
          <w:szCs w:val="28"/>
          <w:lang w:val="uk-UA"/>
        </w:rPr>
        <w:t> </w:t>
      </w:r>
      <w:r w:rsidRPr="00E43CA4">
        <w:rPr>
          <w:rStyle w:val="a4"/>
          <w:b/>
          <w:bCs/>
          <w:color w:val="000000"/>
          <w:sz w:val="28"/>
          <w:szCs w:val="28"/>
          <w:lang w:val="uk-UA"/>
        </w:rPr>
        <w:t>–</w:t>
      </w:r>
      <w:r w:rsidRPr="00E43CA4">
        <w:rPr>
          <w:color w:val="000000"/>
          <w:sz w:val="28"/>
          <w:szCs w:val="28"/>
          <w:lang w:val="uk-UA"/>
        </w:rPr>
        <w:t xml:space="preserve"> </w:t>
      </w:r>
      <w:r w:rsidRPr="00E43CA4">
        <w:rPr>
          <w:rStyle w:val="a4"/>
          <w:bCs/>
          <w:color w:val="000000"/>
          <w:sz w:val="28"/>
          <w:szCs w:val="28"/>
          <w:lang w:val="uk-UA"/>
        </w:rPr>
        <w:t>кандидат психологічних наук, доцент, завідувач кафедри</w:t>
      </w:r>
      <w:r w:rsidR="00705A14" w:rsidRPr="00E43CA4">
        <w:rPr>
          <w:rStyle w:val="a4"/>
          <w:bCs/>
          <w:color w:val="000000"/>
          <w:sz w:val="28"/>
          <w:szCs w:val="28"/>
          <w:lang w:val="uk-UA"/>
        </w:rPr>
        <w:t xml:space="preserve"> психології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Автор понад 60 наукових публікацій.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У 2006 році закінчив магістратуру КЕГІ за спеціалізацією: Психолог, викладач вищого навчального закладу.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 xml:space="preserve"> У 2012 році захистив дисертацію на здобуття наукового ступеня кандидата психологічних наук на тему: «Психологічні </w:t>
      </w:r>
      <w:r w:rsidR="00FA5B94">
        <w:rPr>
          <w:color w:val="000000"/>
          <w:sz w:val="28"/>
          <w:szCs w:val="28"/>
          <w:lang w:val="uk-UA"/>
        </w:rPr>
        <w:t>засади</w:t>
      </w:r>
      <w:r w:rsidRPr="00E43CA4">
        <w:rPr>
          <w:color w:val="000000"/>
          <w:sz w:val="28"/>
          <w:szCs w:val="28"/>
          <w:lang w:val="uk-UA"/>
        </w:rPr>
        <w:t xml:space="preserve"> формування правової свідомості майбутніх юристів».</w:t>
      </w: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436003" w:rsidRPr="00E43CA4" w:rsidRDefault="00436003" w:rsidP="004360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43CA4">
        <w:rPr>
          <w:color w:val="000000"/>
          <w:sz w:val="28"/>
          <w:szCs w:val="28"/>
          <w:lang w:val="uk-UA"/>
        </w:rPr>
        <w:t> </w:t>
      </w:r>
      <w:r w:rsidRPr="00E43CA4">
        <w:rPr>
          <w:i/>
          <w:color w:val="000000"/>
          <w:sz w:val="28"/>
          <w:szCs w:val="28"/>
          <w:lang w:val="uk-UA"/>
        </w:rPr>
        <w:t>Дисципліни:</w:t>
      </w:r>
      <w:r w:rsidRPr="00E43CA4">
        <w:rPr>
          <w:color w:val="000000"/>
          <w:sz w:val="28"/>
          <w:szCs w:val="28"/>
          <w:lang w:val="uk-UA"/>
        </w:rPr>
        <w:t xml:space="preserve"> девіантна поведінка,  методика проведення психологічної експертизи, юридична психологія, основи психологічної практики.</w:t>
      </w:r>
    </w:p>
    <w:p w:rsidR="00436003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66B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sz w:val="28"/>
          <w:szCs w:val="28"/>
          <w:lang w:val="uk-UA"/>
        </w:rPr>
        <w:t>НАУКОВА ДІЯЛЬНІСТЬ</w:t>
      </w:r>
    </w:p>
    <w:p w:rsidR="00B1110B" w:rsidRPr="00E43CA4" w:rsidRDefault="00B1110B" w:rsidP="00B1110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A2A" w:rsidRPr="00E43CA4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наукових виданнях, </w:t>
      </w:r>
    </w:p>
    <w:p w:rsidR="00B1110B" w:rsidRPr="00E43CA4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включених до переліку наукових фахових видань України:</w:t>
      </w:r>
    </w:p>
    <w:p w:rsidR="00436003" w:rsidRPr="00E43CA4" w:rsidRDefault="00436003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9B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>1. Кононенко С. В. Структура семантичного поля поняття «правова свідомість»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Теорія і практика сучасної психології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бірник наукових праць. Психологічні науки. Запоріжжя: Класичний приватний університет, 2019. № 1, Т. 1. С. 183-187. </w:t>
      </w:r>
    </w:p>
    <w:p w:rsidR="000E7799" w:rsidRPr="00E43CA4" w:rsidRDefault="00404C9B" w:rsidP="000E779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E7799" w:rsidRPr="000E7799">
        <w:rPr>
          <w:rFonts w:ascii="Times New Roman" w:hAnsi="Times New Roman" w:cs="Times New Roman"/>
          <w:sz w:val="28"/>
          <w:szCs w:val="28"/>
          <w:lang w:val="uk-UA"/>
        </w:rPr>
        <w:t>Кононенко С. В. Методологічні підходи розроблення психолого-педагогічних аспектів розвитку правосвідомості майбутніх фахівців юридичного профілю. Науковий журнал «</w:t>
      </w:r>
      <w:r w:rsidR="000E7799" w:rsidRPr="000E7799">
        <w:rPr>
          <w:rFonts w:ascii="Times New Roman" w:hAnsi="Times New Roman" w:cs="Times New Roman"/>
          <w:i/>
          <w:sz w:val="28"/>
          <w:szCs w:val="28"/>
          <w:lang w:val="uk-UA"/>
        </w:rPr>
        <w:t>Вчені записки ТНУ імені В. І. Вернадського. Серія: Психологія</w:t>
      </w:r>
      <w:r w:rsidR="000E7799" w:rsidRPr="000E7799">
        <w:rPr>
          <w:rFonts w:ascii="Times New Roman" w:hAnsi="Times New Roman" w:cs="Times New Roman"/>
          <w:sz w:val="28"/>
          <w:szCs w:val="28"/>
          <w:lang w:val="uk-UA"/>
        </w:rPr>
        <w:t xml:space="preserve">» Т. 32 (71) № 1, 2021. С. 147-151 </w:t>
      </w:r>
    </w:p>
    <w:p w:rsidR="00D17872" w:rsidRDefault="00241028" w:rsidP="0024102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28">
        <w:rPr>
          <w:rFonts w:ascii="Times New Roman" w:hAnsi="Times New Roman" w:cs="Times New Roman"/>
          <w:sz w:val="28"/>
          <w:szCs w:val="28"/>
          <w:lang w:val="uk-UA"/>
        </w:rPr>
        <w:t>3. Кононенко С.В. Моделі формування правосвідомості майбутніх фахівців юридичного профілю. «</w:t>
      </w:r>
      <w:r w:rsidRPr="00241028">
        <w:rPr>
          <w:rFonts w:ascii="Times New Roman" w:hAnsi="Times New Roman" w:cs="Times New Roman"/>
          <w:i/>
          <w:sz w:val="28"/>
          <w:szCs w:val="28"/>
          <w:lang w:val="uk-UA"/>
        </w:rPr>
        <w:t>Проблеми сучасної психології</w:t>
      </w:r>
      <w:r w:rsidRPr="0024102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241028">
        <w:rPr>
          <w:rFonts w:ascii="Times New Roman" w:hAnsi="Times New Roman" w:cs="Times New Roman"/>
          <w:sz w:val="28"/>
          <w:szCs w:val="28"/>
          <w:lang w:val="uk-UA"/>
        </w:rPr>
        <w:t xml:space="preserve"> № 1 (20) 2021. С. 74-82. </w:t>
      </w:r>
    </w:p>
    <w:p w:rsidR="00703A2A" w:rsidRPr="00E43CA4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CA4" w:rsidRPr="00E43CA4" w:rsidRDefault="00E43CA4" w:rsidP="00E43CA4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436003" w:rsidRPr="00E43CA4" w:rsidRDefault="00436003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4C9B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1. Кононенко С. В.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моделей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правосознания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>Педагогіка та психологія сьогодні: постулати минулого і сучасні теорії: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>бірник наукових робіт учасників міжнародної науково-практичної конференції (19-20 жовтня 2018 р., м. Одеса). Одеса: ГО «Південна фундація педагогіки», 2018. Ч. 1. С. 13-17.</w:t>
      </w:r>
    </w:p>
    <w:p w:rsidR="00D43D95" w:rsidRPr="00E43CA4" w:rsidRDefault="00404C9B" w:rsidP="00404C9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A4">
        <w:rPr>
          <w:rFonts w:ascii="Times New Roman" w:hAnsi="Times New Roman" w:cs="Times New Roman"/>
          <w:sz w:val="28"/>
          <w:szCs w:val="28"/>
          <w:lang w:val="uk-UA"/>
        </w:rPr>
        <w:t>2. Кононенко С.В. Судово-психологічна експертиза делінквентної поведінки неповнолітніх</w:t>
      </w:r>
      <w:r w:rsidR="004F3C84" w:rsidRPr="00E43C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Проблеми та перспективи державного розвитку </w:t>
      </w:r>
      <w:r w:rsidRPr="00E43CA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України: європейський вимір:</w:t>
      </w:r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І Всеукраїнської науково-практичної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 xml:space="preserve"> (м. Житомир, 24 квітня 2019 р.) / За ред. Т. В. Семенюк, Г. В. </w:t>
      </w:r>
      <w:proofErr w:type="spellStart"/>
      <w:r w:rsidRPr="00E43CA4"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  <w:proofErr w:type="spellEnd"/>
      <w:r w:rsidRPr="00E43CA4">
        <w:rPr>
          <w:rFonts w:ascii="Times New Roman" w:hAnsi="Times New Roman" w:cs="Times New Roman"/>
          <w:sz w:val="28"/>
          <w:szCs w:val="28"/>
          <w:lang w:val="uk-UA"/>
        </w:rPr>
        <w:t>. Житомир: ЖІ МАУП, 2019. С. 44-47.</w:t>
      </w:r>
    </w:p>
    <w:p w:rsidR="00B1110B" w:rsidRPr="00E43CA4" w:rsidRDefault="00B1110B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110B" w:rsidRPr="00E43CA4" w:rsidSect="00436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04427C"/>
    <w:rsid w:val="000E7799"/>
    <w:rsid w:val="00172371"/>
    <w:rsid w:val="00207BEF"/>
    <w:rsid w:val="00241028"/>
    <w:rsid w:val="0037144C"/>
    <w:rsid w:val="00404C9B"/>
    <w:rsid w:val="00436003"/>
    <w:rsid w:val="004F3C84"/>
    <w:rsid w:val="00511AAB"/>
    <w:rsid w:val="00520B1A"/>
    <w:rsid w:val="00703A2A"/>
    <w:rsid w:val="00705A14"/>
    <w:rsid w:val="00764CC8"/>
    <w:rsid w:val="007C583D"/>
    <w:rsid w:val="007F3C9A"/>
    <w:rsid w:val="008D1646"/>
    <w:rsid w:val="00A530F3"/>
    <w:rsid w:val="00AA3AAB"/>
    <w:rsid w:val="00B1110B"/>
    <w:rsid w:val="00BD173E"/>
    <w:rsid w:val="00C26D48"/>
    <w:rsid w:val="00D17872"/>
    <w:rsid w:val="00D43D95"/>
    <w:rsid w:val="00E43CA4"/>
    <w:rsid w:val="00F73FAA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10</cp:revision>
  <dcterms:created xsi:type="dcterms:W3CDTF">2021-03-12T09:04:00Z</dcterms:created>
  <dcterms:modified xsi:type="dcterms:W3CDTF">2021-08-18T09:07:00Z</dcterms:modified>
</cp:coreProperties>
</file>